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94790" w:rsidRPr="00594790" w:rsidTr="00594790">
        <w:trPr>
          <w:trHeight w:val="1836"/>
          <w:jc w:val="center"/>
        </w:trPr>
        <w:tc>
          <w:tcPr>
            <w:tcW w:w="9318" w:type="dxa"/>
          </w:tcPr>
          <w:p w:rsidR="00594790" w:rsidRPr="00594790" w:rsidRDefault="001A1FD5" w:rsidP="005A40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777AC4" wp14:editId="46AD64FA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-529590</wp:posOffset>
                      </wp:positionV>
                      <wp:extent cx="1533525" cy="4000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1FD5" w:rsidRPr="00C8625B" w:rsidRDefault="001A1FD5" w:rsidP="00C862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C862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KPI.</w:t>
                                  </w:r>
                                  <w:r w:rsidRPr="00C8625B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3.15-0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85pt;margin-top:-41.7pt;width:1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" fillcolor="window" strokecolor="window" strokeweight="2pt">
                      <v:path arrowok="t"/>
                      <v:textbox>
                        <w:txbxContent>
                          <w:p w:rsidR="001A1FD5" w:rsidRPr="00C8625B" w:rsidRDefault="001A1FD5" w:rsidP="00C862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C8625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KPI.</w:t>
                            </w:r>
                            <w:r w:rsidRPr="00C8625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3.15-0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แบบบันทึกการเล่าเรื่อง </w: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“</w: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การประชุม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ให้ความรู้เกี่ยวกับกองทุนสำรองเลี้ยงชีพพนักงานมหาวิทยาลัย”</w:t>
            </w:r>
          </w:p>
          <w:p w:rsidR="00594790" w:rsidRPr="00594790" w:rsidRDefault="00594790" w:rsidP="005947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</w:t>
            </w:r>
            <w:r w:rsidRPr="00594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่ 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 ตุลาคม 2558 เวลา 13</w:t>
            </w:r>
            <w:r w:rsidRPr="00594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.00 </w:t>
            </w:r>
            <w:r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594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594790" w:rsidRPr="00594790" w:rsidRDefault="00594790" w:rsidP="005947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ณ  ห้องประชุม</w:t>
            </w:r>
            <w:r w:rsidRPr="00594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กรมหลวง ชั้น6 คณะครุศาสตร์อุตสาหกรรม</w:t>
            </w:r>
          </w:p>
        </w:tc>
      </w:tr>
    </w:tbl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ผู้เข้าร่วมแลกเปลี่ยนเรียนรู้</w:t>
      </w:r>
    </w:p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594790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ผู้บริหารระดับสูง</w:t>
      </w:r>
    </w:p>
    <w:p w:rsid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47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</w:t>
      </w:r>
      <w:r w:rsidR="00F21FB8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บุคลากรในสังกั</w:t>
      </w:r>
      <w:r w:rsidR="00F21FB8">
        <w:rPr>
          <w:rFonts w:ascii="TH SarabunIT๙" w:eastAsia="Times New Roman" w:hAnsi="TH SarabunIT๙" w:cs="TH SarabunIT๙" w:hint="cs"/>
          <w:sz w:val="32"/>
          <w:szCs w:val="32"/>
          <w:cs/>
        </w:rPr>
        <w:t>ด ประเภทพนักงานมหาวิทยาลัย</w:t>
      </w:r>
    </w:p>
    <w:p w:rsidR="00CA62CA" w:rsidRDefault="00CA62CA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31A78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62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รูปภาพ</w:t>
      </w: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F265A5" wp14:editId="49322875">
            <wp:simplePos x="0" y="0"/>
            <wp:positionH relativeFrom="column">
              <wp:posOffset>3217545</wp:posOffset>
            </wp:positionH>
            <wp:positionV relativeFrom="paragraph">
              <wp:posOffset>160284</wp:posOffset>
            </wp:positionV>
            <wp:extent cx="2624455" cy="1742440"/>
            <wp:effectExtent l="0" t="0" r="4445" b="0"/>
            <wp:wrapNone/>
            <wp:docPr id="3" name="Picture 3" descr="http://prd.rmutp.ac.th/2556/wp-content/uploads/2014/06/DSC_9973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d.rmutp.ac.th/2556/wp-content/uploads/2014/06/DSC_9973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AD71E" wp14:editId="685B7708">
            <wp:simplePos x="0" y="0"/>
            <wp:positionH relativeFrom="column">
              <wp:posOffset>-112395</wp:posOffset>
            </wp:positionH>
            <wp:positionV relativeFrom="paragraph">
              <wp:posOffset>126629</wp:posOffset>
            </wp:positionV>
            <wp:extent cx="2646680" cy="1759585"/>
            <wp:effectExtent l="0" t="0" r="1270" b="0"/>
            <wp:wrapNone/>
            <wp:docPr id="1" name="Picture 1" descr="http://decade2.rmutp.ac.th/wp-content/uploads/2014/07/10377027_652497511497497_3790002184735052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ade2.rmutp.ac.th/wp-content/uploads/2014/07/10377027_652497511497497_379000218473505223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ACCB4B" wp14:editId="3CFFE8AB">
            <wp:simplePos x="0" y="0"/>
            <wp:positionH relativeFrom="column">
              <wp:posOffset>3175000</wp:posOffset>
            </wp:positionH>
            <wp:positionV relativeFrom="paragraph">
              <wp:posOffset>44714</wp:posOffset>
            </wp:positionV>
            <wp:extent cx="2663190" cy="1767840"/>
            <wp:effectExtent l="0" t="0" r="3810" b="3810"/>
            <wp:wrapNone/>
            <wp:docPr id="5" name="Picture 5" descr="http://prd.rmutp.ac.th/2556/wp-content/uploads/2014/06/DSC_998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d.rmutp.ac.th/2556/wp-content/uploads/2014/06/DSC_9989-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55D5B4" wp14:editId="06F43548">
            <wp:simplePos x="0" y="0"/>
            <wp:positionH relativeFrom="column">
              <wp:posOffset>-154940</wp:posOffset>
            </wp:positionH>
            <wp:positionV relativeFrom="paragraph">
              <wp:posOffset>65669</wp:posOffset>
            </wp:positionV>
            <wp:extent cx="2647950" cy="1760220"/>
            <wp:effectExtent l="0" t="0" r="0" b="0"/>
            <wp:wrapNone/>
            <wp:docPr id="4" name="Picture 4" descr="http://decade2.rmutp.ac.th/wp-content/uploads/2014/07/1536435_652497611497487_2364780377985667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cade2.rmutp.ac.th/wp-content/uploads/2014/07/1536435_652497611497487_236478037798566776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62CA" w:rsidRDefault="00CA62CA" w:rsidP="00CA62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6884" w:rsidRPr="00594790" w:rsidRDefault="00EE6884" w:rsidP="00EE6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089"/>
        <w:gridCol w:w="4091"/>
      </w:tblGrid>
      <w:tr w:rsidR="00EE6884" w:rsidRPr="00441C7D" w:rsidTr="00135668">
        <w:trPr>
          <w:trHeight w:val="556"/>
          <w:tblHeader/>
        </w:trPr>
        <w:tc>
          <w:tcPr>
            <w:tcW w:w="1403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089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4091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EE6884" w:rsidRPr="00441C7D" w:rsidTr="00CA62CA">
        <w:trPr>
          <w:trHeight w:val="3256"/>
        </w:trPr>
        <w:tc>
          <w:tcPr>
            <w:tcW w:w="1403" w:type="dxa"/>
          </w:tcPr>
          <w:p w:rsidR="00EE6884" w:rsidRPr="00441C7D" w:rsidRDefault="006559FD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ตัวแทนจาก</w:t>
            </w:r>
          </w:p>
          <w:p w:rsidR="00EE6884" w:rsidRPr="00441C7D" w:rsidRDefault="006559FD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บลจ.ไทยพาณิชย์ จำกัด</w:t>
            </w:r>
          </w:p>
          <w:p w:rsidR="00EE6884" w:rsidRPr="00441C7D" w:rsidRDefault="00EE6884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884" w:rsidRPr="00441C7D" w:rsidRDefault="00EE6884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884" w:rsidRPr="00441C7D" w:rsidRDefault="00EE6884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884" w:rsidRPr="00441C7D" w:rsidRDefault="00EE688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89" w:type="dxa"/>
          </w:tcPr>
          <w:p w:rsidR="00EE6884" w:rsidRPr="00013998" w:rsidRDefault="00013998" w:rsidP="00CA62CA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3998"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จากการประชุมคณะกรรมการกองทุนสำรองเลี้ยงชีพพนักงานมหาวิทยาลัย ครั้งที่ 1/2558 เมื่อวันที่ 9 ตุลาคม 2558 ที่ปร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ะชุมมีมติมอบให้กองบริหารงานบุคคลในฐานะฝ่ายเลขานุการประสาน บลจ.ไทยพาณิชย์ </w:t>
            </w:r>
            <w:r w:rsidR="00D712D1"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จำกัด เพื่อจัดการประชุมให้ความรู้</w:t>
            </w:r>
            <w:r w:rsidR="00193FA9"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เกี่ยวกับกองทุนสำรองเลี้ยงชีพพนักงานมหาวิทยาลัย และ พรบ.กอบทุนสำรองเลี่ยงชีพ (ฉบับที่ 4) พ.ศ. 2558 แก่พนักงานมหาวิทยาลัยทุกคน รวมถึงการสอบถามความคิดเห็นสมาชิกกองทุนเกี่ยวกับการปรับอัตราเงินสะสม</w:t>
            </w:r>
            <w:r w:rsidR="002A6532"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91" w:type="dxa"/>
          </w:tcPr>
          <w:p w:rsidR="00EE6884" w:rsidRPr="00013998" w:rsidRDefault="002D0852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085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 เป็นการจัดประชุมให้ความรู้เกี่ยวกับกองทุนสำรองเลี้ยงชีพพนักงานมหาวิทยาลัย และ พรบ.กอบทุนสำรองเลี่ยงชีพ (ฉบับที่ 4) พ.ศ. 2558 แก่พนักงานมหาวิทยาลัยทุกคน ทำให้มีความรู้ความเข้าในมากขี้น</w:t>
            </w:r>
          </w:p>
        </w:tc>
      </w:tr>
    </w:tbl>
    <w:p w:rsidR="00594790" w:rsidRDefault="00337A8B" w:rsidP="00337A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7A8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  <w:r w:rsidR="00EE6884" w:rsidRPr="0033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70AFE" w:rsidRPr="00337A8B" w:rsidRDefault="00570AFE" w:rsidP="00337A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10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089"/>
        <w:gridCol w:w="4091"/>
      </w:tblGrid>
      <w:tr w:rsidR="00CA62CA" w:rsidRPr="00441C7D" w:rsidTr="00135668">
        <w:trPr>
          <w:trHeight w:val="556"/>
          <w:tblHeader/>
        </w:trPr>
        <w:tc>
          <w:tcPr>
            <w:tcW w:w="1403" w:type="dxa"/>
            <w:vAlign w:val="center"/>
          </w:tcPr>
          <w:p w:rsidR="00CA62CA" w:rsidRPr="00441C7D" w:rsidRDefault="00CA62CA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089" w:type="dxa"/>
            <w:vAlign w:val="center"/>
          </w:tcPr>
          <w:p w:rsidR="00CA62CA" w:rsidRPr="00441C7D" w:rsidRDefault="00CA62CA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4091" w:type="dxa"/>
            <w:vAlign w:val="center"/>
          </w:tcPr>
          <w:p w:rsidR="00CA62CA" w:rsidRPr="00441C7D" w:rsidRDefault="00CA62CA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CA62CA" w:rsidRPr="00441C7D" w:rsidTr="00135668">
        <w:trPr>
          <w:trHeight w:val="3563"/>
        </w:trPr>
        <w:tc>
          <w:tcPr>
            <w:tcW w:w="1403" w:type="dxa"/>
          </w:tcPr>
          <w:p w:rsidR="00CA62CA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A62CA" w:rsidRPr="00441C7D" w:rsidRDefault="00CA62CA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89" w:type="dxa"/>
          </w:tcPr>
          <w:p w:rsidR="00CA62CA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pacing w:val="4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จาก </w:t>
            </w:r>
            <w:r w:rsidRPr="002A6532">
              <w:rPr>
                <w:rFonts w:ascii="TH SarabunIT๙" w:eastAsia="Cordia New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 xml:space="preserve">พรบ.กอบทุนสำรองเลี่ยงชีพ (ฉบับที่ 4) 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 </w:t>
            </w:r>
            <w:r w:rsidRPr="002A6532">
              <w:rPr>
                <w:rFonts w:ascii="TH SarabunIT๙" w:eastAsia="Cordia New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พ.ศ. 2558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 สรุปประเด็น ดังนี้</w:t>
            </w:r>
          </w:p>
          <w:p w:rsidR="00CA62CA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pacing w:val="4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1. ลูกจ้างสามารถจ่ายเงินสะสมในอัตราที่สูงกว่านายจ้างจ่ายเงินสบทบ แต่ยังคงอยู่ในช่วงระหว่างร้อยละ 2 </w:t>
            </w:r>
            <w:r>
              <w:rPr>
                <w:rFonts w:ascii="TH SarabunIT๙" w:eastAsia="Cordia New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 15 </w:t>
            </w:r>
          </w:p>
          <w:p w:rsidR="00CA62CA" w:rsidRPr="00EE2349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2. รมต.</w:t>
            </w:r>
            <w:r w:rsidR="00107306">
              <w:rPr>
                <w:rFonts w:ascii="TH SarabunIT๙" w:eastAsia="Cordia New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 xml:space="preserve">คลัง </w:t>
            </w:r>
            <w:r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มีอำนาจประกาศเงื่อนไขให้ลูกจ้างหรือนายจ้างหยุดหรือเลื่อนนำส่งเงินชั่วคราวได้ กำหนดคราวละ 1 ปี เมื่อเกิดวิกฤตการณ์ทางเศรษฐกิจ</w:t>
            </w:r>
          </w:p>
          <w:p w:rsidR="00CA62CA" w:rsidRPr="00EE2349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ให้คณะกรรมการกองทุนกำหนดนโยบายการลงทุน กรณีที่ลูกจ้างไม่ได้แสดงเจตนาในการเลือกนโยบายการลงทุน กรณีเป็นกองทุนในรูปแบบ </w:t>
            </w:r>
            <w:r w:rsidRPr="00EE2349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Employee’s Choices </w:t>
            </w:r>
          </w:p>
          <w:p w:rsidR="00CA62CA" w:rsidRPr="00EE2349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E2349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EE2349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เพิ่มเติมวิธีการบันทึกรายได้สำหรับกองทุนหลายนายจ้าง เลือกวิธีการบันทึกรายได้ตามส่วนได้เสียหรือเฉลี่ยตามจำนวนสมาชิกของรายใดรายหนึ่งหรือหลายรายก็ได้</w:t>
            </w:r>
          </w:p>
          <w:p w:rsidR="00CA62CA" w:rsidRPr="00EE2349" w:rsidRDefault="00CA62CA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E2349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ให้ลูกจ้างที่สิ้นสมาชิกภาพ เพราะออกจ</w:t>
            </w:r>
            <w:r w:rsidR="002A6996"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ากงานเมื่ออายุตั้งแต่ 55 ปีขึ้นไป เลือกขอรับเงินเป็นงวดได้</w:t>
            </w:r>
          </w:p>
          <w:p w:rsidR="002A6996" w:rsidRPr="00EE2349" w:rsidRDefault="002A6996" w:rsidP="00135668">
            <w:pPr>
              <w:spacing w:after="0" w:line="240" w:lineRule="auto"/>
              <w:ind w:firstLine="616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6. ให้ลูกจ้างที่สิ้นสมาชิกภาพ สามารถเลือกโอนเงินจากกองทุนสำรองเลี้ยงชีพไปยังกองทุนรวมเพื่อการเลี้นงชีพหรือกองทุนอื่นที่มีวัตถุประสงค์เพื่อเป็นหลักประกันในกรณีการชราภาพ</w:t>
            </w:r>
          </w:p>
          <w:p w:rsidR="00CA62CA" w:rsidRPr="002A6996" w:rsidRDefault="002A6996" w:rsidP="002A6996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234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7. กำหนดโทษผู้จัดการกองทุนให้สอดคล้องกับการเพิ่มมาตรา 23/4</w:t>
            </w:r>
            <w:r w:rsidRPr="00EE2349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091" w:type="dxa"/>
          </w:tcPr>
          <w:p w:rsidR="00CA62CA" w:rsidRPr="00234C20" w:rsidRDefault="00CA62CA" w:rsidP="00234C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94790" w:rsidRDefault="00594790" w:rsidP="008D7F2A"/>
    <w:sectPr w:rsidR="00594790" w:rsidSect="00337A8B">
      <w:headerReference w:type="default" r:id="rId11"/>
      <w:footerReference w:type="default" r:id="rId12"/>
      <w:pgSz w:w="11906" w:h="16838"/>
      <w:pgMar w:top="1096" w:right="1440" w:bottom="426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0" w:rsidRDefault="00594790" w:rsidP="00594790">
      <w:pPr>
        <w:spacing w:after="0" w:line="240" w:lineRule="auto"/>
      </w:pPr>
      <w:r>
        <w:separator/>
      </w:r>
    </w:p>
  </w:endnote>
  <w:end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>
    <w:pPr>
      <w:pStyle w:val="Footer"/>
    </w:pPr>
  </w:p>
  <w:p w:rsidR="00594790" w:rsidRDefault="00594790">
    <w:pPr>
      <w:pStyle w:val="Footer"/>
    </w:pPr>
  </w:p>
  <w:p w:rsidR="00594790" w:rsidRDefault="00594790">
    <w:pPr>
      <w:pStyle w:val="Footer"/>
    </w:pPr>
  </w:p>
  <w:p w:rsidR="00594790" w:rsidRDefault="00594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0" w:rsidRDefault="00594790" w:rsidP="00594790">
      <w:pPr>
        <w:spacing w:after="0" w:line="240" w:lineRule="auto"/>
      </w:pPr>
      <w:r>
        <w:separator/>
      </w:r>
    </w:p>
  </w:footnote>
  <w:foot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 w:rsidP="005947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013998"/>
    <w:rsid w:val="00076EB6"/>
    <w:rsid w:val="00107306"/>
    <w:rsid w:val="00193FA9"/>
    <w:rsid w:val="001A1FD5"/>
    <w:rsid w:val="001E6A01"/>
    <w:rsid w:val="00234C20"/>
    <w:rsid w:val="002A6532"/>
    <w:rsid w:val="002A6996"/>
    <w:rsid w:val="002D0852"/>
    <w:rsid w:val="00305198"/>
    <w:rsid w:val="00337A8B"/>
    <w:rsid w:val="003777D5"/>
    <w:rsid w:val="003C21AF"/>
    <w:rsid w:val="00441C7D"/>
    <w:rsid w:val="00452A4C"/>
    <w:rsid w:val="004D67FC"/>
    <w:rsid w:val="00543AEB"/>
    <w:rsid w:val="00570AFE"/>
    <w:rsid w:val="00594790"/>
    <w:rsid w:val="005A4047"/>
    <w:rsid w:val="00635A57"/>
    <w:rsid w:val="00636E7E"/>
    <w:rsid w:val="0064735D"/>
    <w:rsid w:val="006559FD"/>
    <w:rsid w:val="00744615"/>
    <w:rsid w:val="00785F7E"/>
    <w:rsid w:val="007E3E80"/>
    <w:rsid w:val="008117AC"/>
    <w:rsid w:val="00861A32"/>
    <w:rsid w:val="008B5B84"/>
    <w:rsid w:val="008D7F2A"/>
    <w:rsid w:val="00900EFE"/>
    <w:rsid w:val="00925E29"/>
    <w:rsid w:val="009307B0"/>
    <w:rsid w:val="009B3F58"/>
    <w:rsid w:val="00A56EDD"/>
    <w:rsid w:val="00AA488C"/>
    <w:rsid w:val="00AE5E5A"/>
    <w:rsid w:val="00B5392A"/>
    <w:rsid w:val="00B962D4"/>
    <w:rsid w:val="00BA3128"/>
    <w:rsid w:val="00C43E17"/>
    <w:rsid w:val="00CA62CA"/>
    <w:rsid w:val="00CA78B2"/>
    <w:rsid w:val="00CB4E03"/>
    <w:rsid w:val="00D519EC"/>
    <w:rsid w:val="00D712D1"/>
    <w:rsid w:val="00E31A78"/>
    <w:rsid w:val="00E4417D"/>
    <w:rsid w:val="00E5569F"/>
    <w:rsid w:val="00EB2ACC"/>
    <w:rsid w:val="00EB6421"/>
    <w:rsid w:val="00EE2349"/>
    <w:rsid w:val="00EE6884"/>
    <w:rsid w:val="00F21FB8"/>
    <w:rsid w:val="00F371AB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</dc:creator>
  <cp:lastModifiedBy>ream</cp:lastModifiedBy>
  <cp:revision>49</cp:revision>
  <cp:lastPrinted>2016-02-16T09:28:00Z</cp:lastPrinted>
  <dcterms:created xsi:type="dcterms:W3CDTF">2016-01-21T07:19:00Z</dcterms:created>
  <dcterms:modified xsi:type="dcterms:W3CDTF">2016-06-27T04:06:00Z</dcterms:modified>
</cp:coreProperties>
</file>